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EA" w:rsidRPr="003D497D" w:rsidRDefault="00792B09" w:rsidP="003D497D">
      <w:pPr>
        <w:spacing w:after="120"/>
        <w:jc w:val="center"/>
        <w:rPr>
          <w:noProof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DDA0" wp14:editId="208632B2">
                <wp:simplePos x="0" y="0"/>
                <wp:positionH relativeFrom="margin">
                  <wp:posOffset>312420</wp:posOffset>
                </wp:positionH>
                <wp:positionV relativeFrom="paragraph">
                  <wp:posOffset>64135</wp:posOffset>
                </wp:positionV>
                <wp:extent cx="685800" cy="5410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410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B09" w:rsidRPr="001C2991" w:rsidRDefault="00792B09" w:rsidP="00792B0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C2991">
                              <w:rPr>
                                <w:b/>
                                <w:sz w:val="36"/>
                              </w:rPr>
                              <w:t>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FDDA0" id="Text Box 2" o:spid="_x0000_s1026" style="position:absolute;left:0;text-align:left;margin-left:24.6pt;margin-top:5.05pt;width:54pt;height:42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" fillcolor="#c0504d [3205]" strokecolor="#622423 [1605]" strokeweight="2pt">
                <v:textbox>
                  <w:txbxContent>
                    <w:p w:rsidR="00792B09" w:rsidRPr="001C2991" w:rsidRDefault="00792B09" w:rsidP="00792B0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C2991">
                        <w:rPr>
                          <w:b/>
                          <w:sz w:val="36"/>
                        </w:rPr>
                        <w:t>Q1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00073" w:rsidRPr="003D497D">
        <w:rPr>
          <w:noProof/>
          <w:sz w:val="32"/>
        </w:rPr>
        <w:t>Birdville ISD PLCs: Planning for Learning Protocol</w:t>
      </w:r>
    </w:p>
    <w:p w:rsidR="003D497D" w:rsidRDefault="00771AF5" w:rsidP="003D497D">
      <w:pPr>
        <w:spacing w:after="120"/>
        <w:jc w:val="center"/>
        <w:rPr>
          <w:b/>
          <w:noProof/>
          <w:sz w:val="32"/>
        </w:rPr>
      </w:pPr>
      <w:r>
        <w:rPr>
          <w:b/>
          <w:noProof/>
          <w:sz w:val="32"/>
        </w:rPr>
        <w:t>THE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67050" w:rsidTr="00667050">
        <w:tc>
          <w:tcPr>
            <w:tcW w:w="9980" w:type="dxa"/>
            <w:shd w:val="clear" w:color="auto" w:fill="C0504D" w:themeFill="accent2"/>
          </w:tcPr>
          <w:p w:rsidR="00667050" w:rsidRPr="00667050" w:rsidRDefault="00667050" w:rsidP="00667050">
            <w:pPr>
              <w:spacing w:after="120"/>
              <w:jc w:val="center"/>
              <w:rPr>
                <w:b/>
                <w:color w:val="FFFFFF" w:themeColor="background1"/>
                <w:sz w:val="32"/>
              </w:rPr>
            </w:pPr>
            <w:r w:rsidRPr="00667050">
              <w:rPr>
                <w:b/>
                <w:color w:val="FFFFFF" w:themeColor="background1"/>
                <w:sz w:val="32"/>
              </w:rPr>
              <w:t xml:space="preserve">Examine </w:t>
            </w:r>
            <w:r w:rsidRPr="00667050">
              <w:rPr>
                <w:b/>
                <w:color w:val="FFFFFF" w:themeColor="background1"/>
                <w:sz w:val="32"/>
              </w:rPr>
              <w:t>the Curriculum</w:t>
            </w:r>
          </w:p>
        </w:tc>
      </w:tr>
      <w:tr w:rsidR="00667050" w:rsidTr="00667050">
        <w:tc>
          <w:tcPr>
            <w:tcW w:w="9980" w:type="dxa"/>
            <w:shd w:val="clear" w:color="auto" w:fill="auto"/>
          </w:tcPr>
          <w:p w:rsidR="00667050" w:rsidRPr="00667050" w:rsidRDefault="00667050" w:rsidP="000358C1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Unit Overview – Concepts and Key Understandings; Guiding Questions; Teacher Suggestions</w:t>
            </w:r>
          </w:p>
          <w:p w:rsidR="00667050" w:rsidRPr="00667050" w:rsidRDefault="00667050" w:rsidP="000358C1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Unit Vocabulary</w:t>
            </w:r>
          </w:p>
          <w:p w:rsidR="00667050" w:rsidRPr="00667050" w:rsidRDefault="00667050" w:rsidP="000358C1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Unit Resources</w:t>
            </w:r>
          </w:p>
          <w:p w:rsidR="00667050" w:rsidRPr="00667050" w:rsidRDefault="00667050" w:rsidP="000358C1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Unit Standards and Clarification Documents – Cognitive Rigor, Content, Context, and Sample Assessment Items</w:t>
            </w:r>
          </w:p>
          <w:p w:rsidR="00667050" w:rsidRPr="00667050" w:rsidRDefault="00667050" w:rsidP="00667050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Process Skills</w:t>
            </w:r>
          </w:p>
          <w:p w:rsidR="00667050" w:rsidRPr="00667050" w:rsidRDefault="00667050" w:rsidP="00667050">
            <w:pPr>
              <w:pStyle w:val="ListParagraph"/>
              <w:numPr>
                <w:ilvl w:val="0"/>
                <w:numId w:val="15"/>
              </w:numPr>
              <w:spacing w:after="120"/>
              <w:rPr>
                <w:b/>
                <w:sz w:val="32"/>
              </w:rPr>
            </w:pPr>
            <w:r w:rsidRPr="00667050">
              <w:rPr>
                <w:sz w:val="24"/>
              </w:rPr>
              <w:t>Test Specification Documents (if available)</w:t>
            </w:r>
          </w:p>
        </w:tc>
        <w:bookmarkStart w:id="0" w:name="_GoBack"/>
        <w:bookmarkEnd w:id="0"/>
      </w:tr>
      <w:tr w:rsidR="00667050" w:rsidTr="00667050">
        <w:tc>
          <w:tcPr>
            <w:tcW w:w="9980" w:type="dxa"/>
            <w:shd w:val="clear" w:color="auto" w:fill="5F497A" w:themeFill="accent4" w:themeFillShade="BF"/>
          </w:tcPr>
          <w:p w:rsidR="00667050" w:rsidRPr="00667050" w:rsidRDefault="00667050" w:rsidP="00667050">
            <w:pPr>
              <w:spacing w:after="120"/>
              <w:jc w:val="center"/>
              <w:rPr>
                <w:b/>
                <w:color w:val="FFFFFF" w:themeColor="background1"/>
                <w:sz w:val="32"/>
              </w:rPr>
            </w:pPr>
            <w:r w:rsidRPr="00667050">
              <w:rPr>
                <w:b/>
                <w:color w:val="FFFFFF" w:themeColor="background1"/>
                <w:sz w:val="32"/>
              </w:rPr>
              <w:t>Examine the Calendar</w:t>
            </w:r>
          </w:p>
        </w:tc>
      </w:tr>
      <w:tr w:rsidR="00667050" w:rsidTr="00F82C70">
        <w:tc>
          <w:tcPr>
            <w:tcW w:w="9980" w:type="dxa"/>
          </w:tcPr>
          <w:p w:rsidR="00667050" w:rsidRPr="00667050" w:rsidRDefault="00667050" w:rsidP="00667050">
            <w:pPr>
              <w:pStyle w:val="ListParagraph"/>
              <w:numPr>
                <w:ilvl w:val="0"/>
                <w:numId w:val="15"/>
              </w:numPr>
              <w:spacing w:after="120"/>
              <w:rPr>
                <w:b/>
                <w:sz w:val="24"/>
              </w:rPr>
            </w:pPr>
            <w:r w:rsidRPr="00667050">
              <w:rPr>
                <w:sz w:val="24"/>
              </w:rPr>
              <w:t>How many instructional days are available in this unit?</w:t>
            </w:r>
            <w:r>
              <w:rPr>
                <w:sz w:val="24"/>
              </w:rPr>
              <w:t xml:space="preserve"> </w:t>
            </w:r>
            <w:r w:rsidRPr="00667050">
              <w:rPr>
                <w:b/>
                <w:sz w:val="24"/>
              </w:rPr>
              <w:t>You may use the table below to plot out the instructional days available in this unit.</w:t>
            </w:r>
          </w:p>
          <w:p w:rsidR="00667050" w:rsidRPr="00667050" w:rsidRDefault="00667050" w:rsidP="00667050">
            <w:pPr>
              <w:pStyle w:val="ListParagraph"/>
              <w:spacing w:after="120"/>
              <w:rPr>
                <w:sz w:val="24"/>
              </w:rPr>
            </w:pPr>
          </w:p>
        </w:tc>
      </w:tr>
      <w:tr w:rsidR="00667050" w:rsidTr="00667050">
        <w:tc>
          <w:tcPr>
            <w:tcW w:w="9980" w:type="dxa"/>
            <w:shd w:val="clear" w:color="auto" w:fill="365F91" w:themeFill="accent1" w:themeFillShade="BF"/>
          </w:tcPr>
          <w:p w:rsidR="00667050" w:rsidRPr="00667050" w:rsidRDefault="00667050" w:rsidP="00667050">
            <w:pPr>
              <w:spacing w:after="120"/>
              <w:jc w:val="center"/>
              <w:rPr>
                <w:sz w:val="24"/>
              </w:rPr>
            </w:pPr>
            <w:r w:rsidRPr="00667050">
              <w:rPr>
                <w:b/>
                <w:color w:val="FFFFFF" w:themeColor="background1"/>
                <w:sz w:val="32"/>
              </w:rPr>
              <w:t>Unit Plan</w:t>
            </w:r>
          </w:p>
        </w:tc>
      </w:tr>
      <w:tr w:rsidR="00667050" w:rsidTr="00667050">
        <w:tc>
          <w:tcPr>
            <w:tcW w:w="9980" w:type="dxa"/>
            <w:shd w:val="clear" w:color="auto" w:fill="auto"/>
          </w:tcPr>
          <w:p w:rsidR="00667050" w:rsidRPr="00667050" w:rsidRDefault="00667050" w:rsidP="000358C1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Which of the unit standards will be the leading standard each day of the unit?</w:t>
            </w:r>
          </w:p>
          <w:p w:rsidR="00667050" w:rsidRPr="00667050" w:rsidRDefault="00667050" w:rsidP="00667050">
            <w:pPr>
              <w:pStyle w:val="ListParagraph"/>
              <w:numPr>
                <w:ilvl w:val="0"/>
                <w:numId w:val="15"/>
              </w:numPr>
              <w:spacing w:after="120"/>
              <w:rPr>
                <w:sz w:val="24"/>
              </w:rPr>
            </w:pPr>
            <w:r w:rsidRPr="00667050">
              <w:rPr>
                <w:sz w:val="24"/>
              </w:rPr>
              <w:t>For each leading standard, what partner standards can be bundled to maximize learning?</w:t>
            </w:r>
          </w:p>
          <w:p w:rsidR="00667050" w:rsidRPr="00667050" w:rsidRDefault="00667050" w:rsidP="00667050">
            <w:pPr>
              <w:pStyle w:val="ListParagraph"/>
              <w:numPr>
                <w:ilvl w:val="0"/>
                <w:numId w:val="15"/>
              </w:numPr>
              <w:spacing w:after="120"/>
              <w:rPr>
                <w:b/>
                <w:sz w:val="24"/>
              </w:rPr>
            </w:pPr>
            <w:r w:rsidRPr="00667050">
              <w:rPr>
                <w:sz w:val="24"/>
              </w:rPr>
              <w:t>For each leading standard, what process skill(s) need to be explicitly addressed in order for students to achieve mastery?</w:t>
            </w:r>
            <w:r>
              <w:rPr>
                <w:sz w:val="24"/>
              </w:rPr>
              <w:t xml:space="preserve"> </w:t>
            </w:r>
            <w:r w:rsidRPr="00667050">
              <w:rPr>
                <w:b/>
                <w:sz w:val="24"/>
              </w:rPr>
              <w:t xml:space="preserve">You may use the table below to plot out </w:t>
            </w:r>
            <w:r>
              <w:rPr>
                <w:b/>
                <w:sz w:val="24"/>
              </w:rPr>
              <w:t>standards for each day of the instructional unit.</w:t>
            </w:r>
          </w:p>
        </w:tc>
      </w:tr>
    </w:tbl>
    <w:p w:rsidR="007D79DD" w:rsidRDefault="007D79DD" w:rsidP="003D497D">
      <w:pPr>
        <w:spacing w:after="120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664"/>
        <w:gridCol w:w="1663"/>
        <w:gridCol w:w="1663"/>
        <w:gridCol w:w="1663"/>
        <w:gridCol w:w="1663"/>
      </w:tblGrid>
      <w:tr w:rsidR="00667050" w:rsidTr="001808F3"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8316" w:type="dxa"/>
            <w:gridSpan w:val="5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Leading Standard, Partner Standards, and Process Skills</w:t>
            </w:r>
          </w:p>
        </w:tc>
      </w:tr>
      <w:tr w:rsidR="00667050" w:rsidTr="00667050">
        <w:trPr>
          <w:trHeight w:val="882"/>
        </w:trPr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1</w:t>
            </w:r>
          </w:p>
        </w:tc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</w:tr>
      <w:tr w:rsidR="00667050" w:rsidTr="00667050">
        <w:trPr>
          <w:trHeight w:val="882"/>
        </w:trPr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2</w:t>
            </w:r>
          </w:p>
        </w:tc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</w:tr>
      <w:tr w:rsidR="00667050" w:rsidTr="00667050">
        <w:trPr>
          <w:trHeight w:val="882"/>
        </w:trPr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3</w:t>
            </w:r>
          </w:p>
        </w:tc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</w:tr>
      <w:tr w:rsidR="00667050" w:rsidTr="00667050">
        <w:trPr>
          <w:trHeight w:val="882"/>
        </w:trPr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4</w:t>
            </w:r>
          </w:p>
        </w:tc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</w:tr>
      <w:tr w:rsidR="00667050" w:rsidTr="00667050">
        <w:trPr>
          <w:trHeight w:val="882"/>
        </w:trPr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5</w:t>
            </w:r>
          </w:p>
        </w:tc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</w:tr>
      <w:tr w:rsidR="00667050" w:rsidTr="00667050">
        <w:trPr>
          <w:trHeight w:val="882"/>
        </w:trPr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Week 6</w:t>
            </w:r>
          </w:p>
        </w:tc>
        <w:tc>
          <w:tcPr>
            <w:tcW w:w="1664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  <w:tc>
          <w:tcPr>
            <w:tcW w:w="1663" w:type="dxa"/>
          </w:tcPr>
          <w:p w:rsidR="00667050" w:rsidRDefault="00667050" w:rsidP="003D497D">
            <w:pPr>
              <w:spacing w:after="120"/>
              <w:jc w:val="center"/>
              <w:rPr>
                <w:b/>
                <w:sz w:val="32"/>
              </w:rPr>
            </w:pPr>
          </w:p>
        </w:tc>
      </w:tr>
    </w:tbl>
    <w:p w:rsidR="00667050" w:rsidRPr="003D497D" w:rsidRDefault="00667050" w:rsidP="003D497D">
      <w:pPr>
        <w:spacing w:after="120"/>
        <w:jc w:val="center"/>
        <w:rPr>
          <w:b/>
          <w:sz w:val="32"/>
        </w:rPr>
      </w:pPr>
    </w:p>
    <w:sectPr w:rsidR="00667050" w:rsidRPr="003D497D" w:rsidSect="00667050">
      <w:pgSz w:w="12240" w:h="15840"/>
      <w:pgMar w:top="720" w:right="117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EE7"/>
    <w:multiLevelType w:val="hybridMultilevel"/>
    <w:tmpl w:val="8000E79C"/>
    <w:lvl w:ilvl="0" w:tplc="FC12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E1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EE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8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A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29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05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83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5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20D74"/>
    <w:multiLevelType w:val="hybridMultilevel"/>
    <w:tmpl w:val="B0620DD2"/>
    <w:lvl w:ilvl="0" w:tplc="B6F44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6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28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F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A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C3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CD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0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1D440D"/>
    <w:multiLevelType w:val="hybridMultilevel"/>
    <w:tmpl w:val="D88C3178"/>
    <w:lvl w:ilvl="0" w:tplc="3564A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2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4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65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02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6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4D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8C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B0224A"/>
    <w:multiLevelType w:val="hybridMultilevel"/>
    <w:tmpl w:val="4B66036E"/>
    <w:lvl w:ilvl="0" w:tplc="D3C00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A1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2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A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AB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8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0A7DB6"/>
    <w:multiLevelType w:val="hybridMultilevel"/>
    <w:tmpl w:val="8B920254"/>
    <w:lvl w:ilvl="0" w:tplc="63B21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526D7"/>
    <w:multiLevelType w:val="hybridMultilevel"/>
    <w:tmpl w:val="726AB226"/>
    <w:lvl w:ilvl="0" w:tplc="EF204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C8DC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8014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DCE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768E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14F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E27E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5659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14B6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D0B90"/>
    <w:multiLevelType w:val="hybridMultilevel"/>
    <w:tmpl w:val="A738A784"/>
    <w:lvl w:ilvl="0" w:tplc="EF58B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E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08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E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6B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A4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4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3C0532"/>
    <w:multiLevelType w:val="hybridMultilevel"/>
    <w:tmpl w:val="07442BE0"/>
    <w:lvl w:ilvl="0" w:tplc="B392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E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C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E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A8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0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63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8A5419"/>
    <w:multiLevelType w:val="hybridMultilevel"/>
    <w:tmpl w:val="D5FCCCEC"/>
    <w:lvl w:ilvl="0" w:tplc="D6EE2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 w:themeColor="background1"/>
      </w:rPr>
    </w:lvl>
    <w:lvl w:ilvl="1" w:tplc="6FA45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29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6C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E7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8C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C1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2B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40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C1712"/>
    <w:multiLevelType w:val="hybridMultilevel"/>
    <w:tmpl w:val="800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67641"/>
    <w:multiLevelType w:val="hybridMultilevel"/>
    <w:tmpl w:val="F54E3A52"/>
    <w:lvl w:ilvl="0" w:tplc="D58E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C6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E3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8F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8E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CD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9B074F"/>
    <w:multiLevelType w:val="hybridMultilevel"/>
    <w:tmpl w:val="25A6AE4C"/>
    <w:lvl w:ilvl="0" w:tplc="13DE8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6C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25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E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41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40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E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F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427143"/>
    <w:multiLevelType w:val="hybridMultilevel"/>
    <w:tmpl w:val="6E36A364"/>
    <w:lvl w:ilvl="0" w:tplc="C2E2F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365A8"/>
    <w:multiLevelType w:val="hybridMultilevel"/>
    <w:tmpl w:val="3C783F64"/>
    <w:lvl w:ilvl="0" w:tplc="67662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468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42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8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A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8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0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C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BE6C80"/>
    <w:multiLevelType w:val="hybridMultilevel"/>
    <w:tmpl w:val="7CAAE856"/>
    <w:lvl w:ilvl="0" w:tplc="CE3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8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A0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8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E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C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20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C120D9B"/>
    <w:multiLevelType w:val="hybridMultilevel"/>
    <w:tmpl w:val="43CC62C0"/>
    <w:lvl w:ilvl="0" w:tplc="C8DC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A6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67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69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8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C6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E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2E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43"/>
    <w:rsid w:val="000358C1"/>
    <w:rsid w:val="00200073"/>
    <w:rsid w:val="00232EA5"/>
    <w:rsid w:val="00363B2F"/>
    <w:rsid w:val="003D497D"/>
    <w:rsid w:val="00404B43"/>
    <w:rsid w:val="005C2251"/>
    <w:rsid w:val="00667050"/>
    <w:rsid w:val="00722723"/>
    <w:rsid w:val="00771AF5"/>
    <w:rsid w:val="00792B09"/>
    <w:rsid w:val="007D79DD"/>
    <w:rsid w:val="00860DEA"/>
    <w:rsid w:val="008D4707"/>
    <w:rsid w:val="008D671A"/>
    <w:rsid w:val="009C561B"/>
    <w:rsid w:val="00BE3BAF"/>
    <w:rsid w:val="00D43304"/>
    <w:rsid w:val="00E25B55"/>
    <w:rsid w:val="00ED3F0B"/>
    <w:rsid w:val="00F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11A75-E9C1-4A16-96EA-6037C476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B43"/>
    <w:pPr>
      <w:ind w:left="720"/>
      <w:contextualSpacing/>
    </w:pPr>
  </w:style>
  <w:style w:type="table" w:styleId="TableGrid">
    <w:name w:val="Table Grid"/>
    <w:basedOn w:val="TableNormal"/>
    <w:uiPriority w:val="59"/>
    <w:rsid w:val="0086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User</dc:creator>
  <cp:lastModifiedBy>Caviness, Crysten</cp:lastModifiedBy>
  <cp:revision>6</cp:revision>
  <cp:lastPrinted>2014-07-21T19:40:00Z</cp:lastPrinted>
  <dcterms:created xsi:type="dcterms:W3CDTF">2014-07-17T20:30:00Z</dcterms:created>
  <dcterms:modified xsi:type="dcterms:W3CDTF">2014-07-21T19:53:00Z</dcterms:modified>
</cp:coreProperties>
</file>